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74" w:rsidRPr="008836B8" w:rsidRDefault="00CC0374" w:rsidP="004E783C">
      <w:pPr>
        <w:ind w:left="-180"/>
        <w:jc w:val="center"/>
        <w:rPr>
          <w:sz w:val="32"/>
        </w:rPr>
      </w:pPr>
    </w:p>
    <w:p w:rsidR="004E783C" w:rsidRPr="00140489" w:rsidRDefault="004E783C" w:rsidP="008836B8">
      <w:pPr>
        <w:pStyle w:val="Title"/>
        <w:jc w:val="center"/>
        <w:rPr>
          <w:b/>
        </w:rPr>
      </w:pPr>
      <w:r w:rsidRPr="00140489">
        <w:rPr>
          <w:b/>
        </w:rPr>
        <w:t>Receipt of Personnel Policies and Procedures</w:t>
      </w:r>
    </w:p>
    <w:p w:rsidR="008836B8" w:rsidRPr="008836B8" w:rsidRDefault="008836B8" w:rsidP="008836B8"/>
    <w:p w:rsidR="005E4B27" w:rsidRDefault="004E783C" w:rsidP="005E4B27">
      <w:r w:rsidRPr="008836B8">
        <w:t>SETA’s Policies and Procedures, adopted by the Governing Board, contain rules and procedures that govern a variety of topics and serve as a reference and working guide for the administration of Agency business.</w:t>
      </w:r>
      <w:r w:rsidR="005E4B27">
        <w:t xml:space="preserve">  </w:t>
      </w:r>
      <w:r w:rsidRPr="008836B8">
        <w:t>This Policy and Procedures manual covers all SETA employees and as such will be available to all employees</w:t>
      </w:r>
      <w:r w:rsidR="005E4B27">
        <w:t>.</w:t>
      </w:r>
    </w:p>
    <w:p w:rsidR="005E4B27" w:rsidRDefault="005E4B27" w:rsidP="005E4B27">
      <w:r>
        <w:t xml:space="preserve">Below are policies that were covered during my new employee orientation, but I understand that I can find the remainder of the polices here: </w:t>
      </w:r>
      <w:hyperlink r:id="rId7" w:history="1">
        <w:r w:rsidRPr="00781210">
          <w:rPr>
            <w:rStyle w:val="Hyperlink"/>
          </w:rPr>
          <w:t>https://staff.seta.net/app/uploads/2022/10/SETA-Policy-and-Procedures-rev-9.3.20-1.pdf</w:t>
        </w:r>
      </w:hyperlink>
    </w:p>
    <w:p w:rsidR="004E783C" w:rsidRPr="008836B8" w:rsidRDefault="004E783C" w:rsidP="00CE71AF">
      <w:pPr>
        <w:pStyle w:val="ListParagraph"/>
        <w:numPr>
          <w:ilvl w:val="0"/>
          <w:numId w:val="3"/>
        </w:numPr>
        <w:spacing w:before="240" w:after="0"/>
      </w:pPr>
      <w:r w:rsidRPr="008836B8">
        <w:t>Equal Opportunity Employer, pg. 5</w:t>
      </w:r>
    </w:p>
    <w:p w:rsidR="004E783C" w:rsidRPr="008836B8" w:rsidRDefault="004E783C" w:rsidP="00140489">
      <w:pPr>
        <w:pStyle w:val="ListParagraph"/>
        <w:numPr>
          <w:ilvl w:val="0"/>
          <w:numId w:val="3"/>
        </w:numPr>
        <w:spacing w:after="0"/>
      </w:pPr>
      <w:r w:rsidRPr="008836B8">
        <w:t>Si</w:t>
      </w:r>
      <w:r w:rsidR="00140489">
        <w:t>ck Leave Accrual &amp; Usage, pg. 77 – 78</w:t>
      </w:r>
    </w:p>
    <w:p w:rsidR="004E783C" w:rsidRPr="008836B8" w:rsidRDefault="00140489" w:rsidP="008836B8">
      <w:pPr>
        <w:pStyle w:val="ListParagraph"/>
        <w:numPr>
          <w:ilvl w:val="0"/>
          <w:numId w:val="3"/>
        </w:numPr>
        <w:spacing w:after="0"/>
      </w:pPr>
      <w:r>
        <w:t>Layoffs, Separation from Service, and Disciplinary Action</w:t>
      </w:r>
      <w:r w:rsidR="004E783C" w:rsidRPr="008836B8">
        <w:t>, pg. 8</w:t>
      </w:r>
      <w:r>
        <w:t>3 – 93</w:t>
      </w:r>
    </w:p>
    <w:p w:rsidR="00140489" w:rsidRDefault="004E783C" w:rsidP="00140489">
      <w:pPr>
        <w:pStyle w:val="ListParagraph"/>
        <w:numPr>
          <w:ilvl w:val="0"/>
          <w:numId w:val="3"/>
        </w:numPr>
        <w:spacing w:after="0"/>
      </w:pPr>
      <w:r w:rsidRPr="008836B8">
        <w:t>Harassment</w:t>
      </w:r>
      <w:r w:rsidR="00140489">
        <w:t>, Discrimination, and Retaliation</w:t>
      </w:r>
      <w:r w:rsidRPr="008836B8">
        <w:t xml:space="preserve"> Polic</w:t>
      </w:r>
      <w:r w:rsidR="00140489">
        <w:t xml:space="preserve">y &amp; Complaint Procedure, pg. 101 – 106 </w:t>
      </w:r>
    </w:p>
    <w:p w:rsidR="004E783C" w:rsidRPr="008836B8" w:rsidRDefault="004E783C" w:rsidP="00140489">
      <w:pPr>
        <w:pStyle w:val="ListParagraph"/>
        <w:numPr>
          <w:ilvl w:val="0"/>
          <w:numId w:val="3"/>
        </w:numPr>
        <w:spacing w:after="0"/>
      </w:pPr>
      <w:r w:rsidRPr="008836B8">
        <w:t>Vehicle</w:t>
      </w:r>
      <w:r w:rsidR="00140489">
        <w:t xml:space="preserve"> and Driving Policy, pg. 107 – 109 </w:t>
      </w:r>
      <w:r w:rsidR="00140489" w:rsidRPr="00140489">
        <w:rPr>
          <w:i/>
          <w:sz w:val="18"/>
        </w:rPr>
        <w:t>(N/A for non-driving employees)</w:t>
      </w:r>
    </w:p>
    <w:p w:rsidR="00140489" w:rsidRPr="008836B8" w:rsidRDefault="00140489" w:rsidP="00140489">
      <w:pPr>
        <w:pStyle w:val="ListParagraph"/>
        <w:numPr>
          <w:ilvl w:val="0"/>
          <w:numId w:val="3"/>
        </w:numPr>
        <w:spacing w:after="0"/>
      </w:pPr>
      <w:r>
        <w:t xml:space="preserve">Seat Belt Policy, pg. 110 </w:t>
      </w:r>
      <w:r w:rsidRPr="00140489">
        <w:rPr>
          <w:i/>
          <w:sz w:val="18"/>
        </w:rPr>
        <w:t>(N/A for non-driving employees)</w:t>
      </w:r>
    </w:p>
    <w:p w:rsidR="004E783C" w:rsidRPr="008836B8" w:rsidRDefault="00140489" w:rsidP="008836B8">
      <w:pPr>
        <w:pStyle w:val="ListParagraph"/>
        <w:numPr>
          <w:ilvl w:val="0"/>
          <w:numId w:val="3"/>
        </w:numPr>
        <w:spacing w:after="0"/>
      </w:pPr>
      <w:r>
        <w:t>Internet Use, pg. 114</w:t>
      </w:r>
    </w:p>
    <w:p w:rsidR="004E783C" w:rsidRPr="008836B8" w:rsidRDefault="004E783C" w:rsidP="008836B8">
      <w:pPr>
        <w:pStyle w:val="ListParagraph"/>
        <w:numPr>
          <w:ilvl w:val="0"/>
          <w:numId w:val="3"/>
        </w:numPr>
        <w:spacing w:after="0"/>
      </w:pPr>
      <w:r w:rsidRPr="008836B8">
        <w:t>Elect</w:t>
      </w:r>
      <w:r w:rsidR="00140489">
        <w:t>ronic Mail (E-mail) Policy, pg. 115 - 116</w:t>
      </w:r>
    </w:p>
    <w:p w:rsidR="004E783C" w:rsidRPr="008836B8" w:rsidRDefault="004E783C" w:rsidP="008836B8">
      <w:pPr>
        <w:pStyle w:val="ListParagraph"/>
        <w:numPr>
          <w:ilvl w:val="0"/>
          <w:numId w:val="3"/>
        </w:numPr>
        <w:spacing w:after="0"/>
      </w:pPr>
      <w:r w:rsidRPr="008836B8">
        <w:t>Drug &amp; Alcoho</w:t>
      </w:r>
      <w:r w:rsidR="00140489">
        <w:t xml:space="preserve">l Free Workplace Policy, pg. 117 – 120 </w:t>
      </w:r>
    </w:p>
    <w:p w:rsidR="004E783C" w:rsidRPr="008836B8" w:rsidRDefault="00140489" w:rsidP="008836B8">
      <w:pPr>
        <w:pStyle w:val="ListParagraph"/>
        <w:numPr>
          <w:ilvl w:val="0"/>
          <w:numId w:val="3"/>
        </w:numPr>
        <w:spacing w:after="0"/>
      </w:pPr>
      <w:r>
        <w:t xml:space="preserve">Tobacco Free Policy, pg. 127 – </w:t>
      </w:r>
      <w:r w:rsidR="004E783C" w:rsidRPr="008836B8">
        <w:t>1</w:t>
      </w:r>
      <w:r>
        <w:t>28</w:t>
      </w:r>
    </w:p>
    <w:p w:rsidR="004E783C" w:rsidRPr="008836B8" w:rsidRDefault="00140489" w:rsidP="008836B8">
      <w:pPr>
        <w:pStyle w:val="ListParagraph"/>
        <w:numPr>
          <w:ilvl w:val="0"/>
          <w:numId w:val="3"/>
        </w:numPr>
        <w:spacing w:after="0"/>
      </w:pPr>
      <w:r>
        <w:t xml:space="preserve">Social Media Policy, pg. 133 </w:t>
      </w:r>
      <w:r w:rsidR="004E783C" w:rsidRPr="008836B8">
        <w:t>-</w:t>
      </w:r>
      <w:r>
        <w:t xml:space="preserve"> 135</w:t>
      </w:r>
    </w:p>
    <w:p w:rsidR="004E783C" w:rsidRPr="008836B8" w:rsidRDefault="004E783C" w:rsidP="00CE71AF">
      <w:pPr>
        <w:spacing w:after="0"/>
      </w:pPr>
    </w:p>
    <w:p w:rsidR="008836B8" w:rsidRPr="008836B8" w:rsidRDefault="00160681" w:rsidP="008836B8">
      <w:r>
        <w:t>By signing below, I acknowledge that I</w:t>
      </w:r>
      <w:r w:rsidR="004E783C" w:rsidRPr="008836B8">
        <w:t xml:space="preserve"> am aware that SETA’s P</w:t>
      </w:r>
      <w:r w:rsidR="00140489">
        <w:t>ersonnel Policies and Procedures,</w:t>
      </w:r>
      <w:r w:rsidR="004E783C" w:rsidRPr="008836B8">
        <w:t xml:space="preserve"> as approved by the SETA Governing Board, are available on the SETA website</w:t>
      </w:r>
      <w:r>
        <w:t xml:space="preserve"> </w:t>
      </w:r>
      <w:bookmarkStart w:id="0" w:name="_GoBack"/>
      <w:bookmarkEnd w:id="0"/>
      <w:r w:rsidR="004E783C" w:rsidRPr="008836B8">
        <w:t xml:space="preserve">and that I have access to </w:t>
      </w:r>
      <w:r>
        <w:t>the Personnel Policies and Procedures</w:t>
      </w:r>
      <w:r w:rsidR="004E783C" w:rsidRPr="008836B8">
        <w:t>.  I understand that these are the Policies and Procedures of the Agency and that I am obligated to adhere to them.</w:t>
      </w:r>
      <w:r>
        <w:t xml:space="preserve"> </w:t>
      </w:r>
    </w:p>
    <w:p w:rsidR="004E783C" w:rsidRPr="008836B8" w:rsidRDefault="004E783C" w:rsidP="008836B8">
      <w:pPr>
        <w:spacing w:after="0"/>
        <w:jc w:val="right"/>
        <w:rPr>
          <w:b/>
          <w:sz w:val="28"/>
        </w:rPr>
      </w:pPr>
      <w:r w:rsidRPr="008836B8">
        <w:rPr>
          <w:b/>
          <w:sz w:val="28"/>
        </w:rPr>
        <w:t>____________________________</w:t>
      </w:r>
      <w:r w:rsidR="008836B8">
        <w:rPr>
          <w:b/>
          <w:sz w:val="28"/>
        </w:rPr>
        <w:t>_____</w:t>
      </w:r>
      <w:r w:rsidRPr="008836B8">
        <w:rPr>
          <w:b/>
          <w:sz w:val="28"/>
        </w:rPr>
        <w:t>_</w:t>
      </w:r>
    </w:p>
    <w:p w:rsidR="004E783C" w:rsidRDefault="004E783C" w:rsidP="008836B8">
      <w:pPr>
        <w:spacing w:after="0"/>
        <w:jc w:val="right"/>
        <w:rPr>
          <w:b/>
        </w:rPr>
      </w:pPr>
      <w:r w:rsidRPr="008836B8">
        <w:rPr>
          <w:b/>
        </w:rPr>
        <w:t>Print Name</w:t>
      </w:r>
    </w:p>
    <w:p w:rsidR="008836B8" w:rsidRPr="008836B8" w:rsidRDefault="008836B8" w:rsidP="008836B8">
      <w:pPr>
        <w:spacing w:after="0"/>
        <w:jc w:val="right"/>
        <w:rPr>
          <w:b/>
        </w:rPr>
      </w:pPr>
    </w:p>
    <w:p w:rsidR="004E783C" w:rsidRPr="008836B8" w:rsidRDefault="004E783C" w:rsidP="008836B8">
      <w:pPr>
        <w:spacing w:after="0"/>
        <w:jc w:val="right"/>
        <w:rPr>
          <w:b/>
          <w:sz w:val="28"/>
        </w:rPr>
      </w:pPr>
      <w:r w:rsidRPr="008836B8">
        <w:rPr>
          <w:b/>
          <w:sz w:val="28"/>
        </w:rPr>
        <w:t>__________________________________</w:t>
      </w:r>
    </w:p>
    <w:p w:rsidR="004E783C" w:rsidRDefault="004E783C" w:rsidP="008836B8">
      <w:pPr>
        <w:spacing w:after="0"/>
        <w:jc w:val="right"/>
        <w:rPr>
          <w:b/>
        </w:rPr>
      </w:pPr>
      <w:r w:rsidRPr="008836B8">
        <w:rPr>
          <w:b/>
        </w:rPr>
        <w:t>Signature</w:t>
      </w:r>
    </w:p>
    <w:p w:rsidR="008836B8" w:rsidRPr="008836B8" w:rsidRDefault="008836B8" w:rsidP="008836B8">
      <w:pPr>
        <w:spacing w:after="0"/>
        <w:jc w:val="right"/>
        <w:rPr>
          <w:b/>
          <w:sz w:val="28"/>
        </w:rPr>
      </w:pPr>
    </w:p>
    <w:p w:rsidR="008836B8" w:rsidRDefault="004E783C" w:rsidP="008836B8">
      <w:pPr>
        <w:spacing w:after="0"/>
        <w:jc w:val="right"/>
        <w:rPr>
          <w:b/>
          <w:sz w:val="28"/>
        </w:rPr>
      </w:pPr>
      <w:r w:rsidRPr="008836B8">
        <w:rPr>
          <w:b/>
          <w:sz w:val="28"/>
        </w:rPr>
        <w:t>__________________________________</w:t>
      </w:r>
    </w:p>
    <w:p w:rsidR="00851D7D" w:rsidRPr="008836B8" w:rsidRDefault="004E783C" w:rsidP="008836B8">
      <w:pPr>
        <w:spacing w:after="0"/>
        <w:jc w:val="right"/>
        <w:rPr>
          <w:b/>
          <w:sz w:val="28"/>
        </w:rPr>
      </w:pPr>
      <w:r w:rsidRPr="008836B8">
        <w:rPr>
          <w:b/>
        </w:rPr>
        <w:t>Date</w:t>
      </w:r>
    </w:p>
    <w:sectPr w:rsidR="00851D7D" w:rsidRPr="008836B8" w:rsidSect="004E783C">
      <w:headerReference w:type="default" r:id="rId8"/>
      <w:foot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374" w:rsidRDefault="00CC0374" w:rsidP="00CC0374">
      <w:pPr>
        <w:spacing w:after="0" w:line="240" w:lineRule="auto"/>
      </w:pPr>
      <w:r>
        <w:separator/>
      </w:r>
    </w:p>
  </w:endnote>
  <w:endnote w:type="continuationSeparator" w:id="0">
    <w:p w:rsidR="00CC0374" w:rsidRDefault="00CC0374" w:rsidP="00CC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03" w:rsidRDefault="00A22A03" w:rsidP="00A22A03">
    <w:pPr>
      <w:pStyle w:val="Footer"/>
      <w:jc w:val="right"/>
    </w:pPr>
    <w:r>
      <w:t xml:space="preserve">Rev. </w:t>
    </w:r>
    <w:r w:rsidR="00160681">
      <w:t>04/23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374" w:rsidRDefault="00CC0374" w:rsidP="00CC0374">
      <w:pPr>
        <w:spacing w:after="0" w:line="240" w:lineRule="auto"/>
      </w:pPr>
      <w:r>
        <w:separator/>
      </w:r>
    </w:p>
  </w:footnote>
  <w:footnote w:type="continuationSeparator" w:id="0">
    <w:p w:rsidR="00CC0374" w:rsidRDefault="00CC0374" w:rsidP="00CC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374" w:rsidRDefault="00CC0374">
    <w:pPr>
      <w:pStyle w:val="Header"/>
    </w:pPr>
    <w:r>
      <w:rPr>
        <w:noProof/>
      </w:rPr>
      <w:drawing>
        <wp:inline distT="0" distB="0" distL="0" distR="0" wp14:anchorId="0BEA070F">
          <wp:extent cx="1408430" cy="664210"/>
          <wp:effectExtent l="0" t="0" r="1270" b="254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1782"/>
    <w:multiLevelType w:val="hybridMultilevel"/>
    <w:tmpl w:val="274ABE62"/>
    <w:lvl w:ilvl="0" w:tplc="2E8279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24F5B"/>
    <w:multiLevelType w:val="hybridMultilevel"/>
    <w:tmpl w:val="472CDF08"/>
    <w:lvl w:ilvl="0" w:tplc="2E8279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5758"/>
    <w:multiLevelType w:val="hybridMultilevel"/>
    <w:tmpl w:val="25CE9736"/>
    <w:lvl w:ilvl="0" w:tplc="F946A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74"/>
    <w:rsid w:val="000D25D4"/>
    <w:rsid w:val="00140489"/>
    <w:rsid w:val="00160681"/>
    <w:rsid w:val="001A11C3"/>
    <w:rsid w:val="004D48CC"/>
    <w:rsid w:val="004E783C"/>
    <w:rsid w:val="005E4B27"/>
    <w:rsid w:val="00851D7D"/>
    <w:rsid w:val="008836B8"/>
    <w:rsid w:val="00976DE5"/>
    <w:rsid w:val="00A22A03"/>
    <w:rsid w:val="00A860D6"/>
    <w:rsid w:val="00B42112"/>
    <w:rsid w:val="00CC0374"/>
    <w:rsid w:val="00CE71AF"/>
    <w:rsid w:val="00DB05EF"/>
    <w:rsid w:val="00E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07C1BF"/>
  <w15:chartTrackingRefBased/>
  <w15:docId w15:val="{82F2136E-BD6E-4ECF-AA92-B992D9F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8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74"/>
  </w:style>
  <w:style w:type="paragraph" w:styleId="Footer">
    <w:name w:val="footer"/>
    <w:basedOn w:val="Normal"/>
    <w:link w:val="Foot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74"/>
  </w:style>
  <w:style w:type="table" w:styleId="TableGrid">
    <w:name w:val="Table Grid"/>
    <w:basedOn w:val="TableNormal"/>
    <w:uiPriority w:val="39"/>
    <w:rsid w:val="0097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76D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6D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76D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76D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76D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76D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8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3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60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ff.seta.net/app/uploads/2022/10/SETA-Policy-and-Procedures-rev-9.3.20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SETA.NET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Sanchez-Perrine</dc:creator>
  <cp:keywords/>
  <dc:description/>
  <cp:lastModifiedBy>Lisa Sorvari</cp:lastModifiedBy>
  <cp:revision>3</cp:revision>
  <cp:lastPrinted>2019-10-31T15:46:00Z</cp:lastPrinted>
  <dcterms:created xsi:type="dcterms:W3CDTF">2023-04-04T17:26:00Z</dcterms:created>
  <dcterms:modified xsi:type="dcterms:W3CDTF">2023-04-04T17:38:00Z</dcterms:modified>
</cp:coreProperties>
</file>